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011" w:rsidRPr="00477011" w:rsidRDefault="00477011" w:rsidP="00477011">
      <w:pPr>
        <w:pStyle w:val="a4"/>
      </w:pPr>
      <w:r w:rsidRPr="00477011">
        <w:t xml:space="preserve">МУНИЦИПАЛЬНОЕ АВТОНОМНОЕ ДОШКОЛЬНОЕ ОБРАЗОВАТЕЛЬНОЕ УЧРЕЖДЕНИЕ </w:t>
      </w:r>
      <w:proofErr w:type="gramStart"/>
      <w:r w:rsidRPr="00477011">
        <w:t>ДЕТСКИЙ  САД</w:t>
      </w:r>
      <w:proofErr w:type="gramEnd"/>
      <w:r w:rsidRPr="00477011">
        <w:t xml:space="preserve">  КОМБИНИРОВАННОГО ВИДА № 3 «АЛЕНУШКА» </w:t>
      </w:r>
      <w:proofErr w:type="spellStart"/>
      <w:r w:rsidRPr="00477011">
        <w:t>р.п.ПРИЮТОВО</w:t>
      </w:r>
      <w:proofErr w:type="spellEnd"/>
      <w:r w:rsidRPr="00477011">
        <w:t xml:space="preserve"> МУНИЦИПАЛЬНОГО РАЙОНА БЕЛЕБЕЕВСКИЙ РАЙОН РЕСПУБЛИКИ БАШКОРТОСТАН</w:t>
      </w:r>
    </w:p>
    <w:p w:rsidR="00477011" w:rsidRDefault="00477011" w:rsidP="00477011"/>
    <w:p w:rsidR="000507F0" w:rsidRDefault="000507F0" w:rsidP="000507F0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0507F0" w:rsidRDefault="000507F0" w:rsidP="000507F0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0507F0" w:rsidRDefault="000507F0" w:rsidP="000507F0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0507F0" w:rsidRDefault="000507F0" w:rsidP="000507F0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0507F0" w:rsidRDefault="000507F0" w:rsidP="000507F0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0507F0" w:rsidRDefault="000507F0" w:rsidP="000507F0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0507F0" w:rsidRDefault="000507F0" w:rsidP="000507F0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0507F0" w:rsidRDefault="000507F0" w:rsidP="000507F0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477011" w:rsidRDefault="000507F0" w:rsidP="000507F0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  <w:r>
        <w:rPr>
          <w:rStyle w:val="c2"/>
          <w:b/>
          <w:bCs/>
          <w:color w:val="000000"/>
          <w:sz w:val="32"/>
          <w:szCs w:val="32"/>
        </w:rPr>
        <w:t>Кон</w:t>
      </w:r>
      <w:r w:rsidR="00477011">
        <w:rPr>
          <w:rStyle w:val="c2"/>
          <w:b/>
          <w:bCs/>
          <w:color w:val="000000"/>
          <w:sz w:val="32"/>
          <w:szCs w:val="32"/>
        </w:rPr>
        <w:t xml:space="preserve">сультация для родителей </w:t>
      </w:r>
    </w:p>
    <w:p w:rsidR="000507F0" w:rsidRDefault="000507F0" w:rsidP="000507F0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 xml:space="preserve">"Развитие речи </w:t>
      </w:r>
      <w:proofErr w:type="gramStart"/>
      <w:r>
        <w:rPr>
          <w:rStyle w:val="c2"/>
          <w:b/>
          <w:bCs/>
          <w:color w:val="000000"/>
          <w:sz w:val="32"/>
          <w:szCs w:val="32"/>
        </w:rPr>
        <w:t>дет</w:t>
      </w:r>
      <w:r w:rsidR="00ED6130">
        <w:rPr>
          <w:rStyle w:val="c2"/>
          <w:b/>
          <w:bCs/>
          <w:color w:val="000000"/>
          <w:sz w:val="32"/>
          <w:szCs w:val="32"/>
        </w:rPr>
        <w:t>ей  дошкольного</w:t>
      </w:r>
      <w:proofErr w:type="gramEnd"/>
      <w:r w:rsidR="00ED6130">
        <w:rPr>
          <w:rStyle w:val="c2"/>
          <w:b/>
          <w:bCs/>
          <w:color w:val="000000"/>
          <w:sz w:val="32"/>
          <w:szCs w:val="32"/>
        </w:rPr>
        <w:t xml:space="preserve"> возраста</w:t>
      </w:r>
      <w:r>
        <w:rPr>
          <w:rStyle w:val="c2"/>
          <w:b/>
          <w:bCs/>
          <w:color w:val="000000"/>
          <w:sz w:val="32"/>
          <w:szCs w:val="32"/>
        </w:rPr>
        <w:t xml:space="preserve"> на основе LEGO-конструирования"</w:t>
      </w:r>
    </w:p>
    <w:p w:rsidR="000507F0" w:rsidRDefault="000507F0" w:rsidP="000507F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:rsidR="00ED6130" w:rsidRDefault="00ED6130" w:rsidP="000507F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:rsidR="00ED6130" w:rsidRDefault="00ED6130" w:rsidP="000507F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:rsidR="00ED6130" w:rsidRDefault="00ED6130" w:rsidP="000507F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:rsidR="000507F0" w:rsidRDefault="000507F0" w:rsidP="000507F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:rsidR="000507F0" w:rsidRDefault="000507F0" w:rsidP="000507F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:rsidR="000507F0" w:rsidRDefault="00ED6130" w:rsidP="000507F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t xml:space="preserve">                   </w:t>
      </w:r>
    </w:p>
    <w:p w:rsidR="000507F0" w:rsidRDefault="00ED6130" w:rsidP="000507F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  <w:r>
        <w:rPr>
          <w:noProof/>
        </w:rPr>
        <w:drawing>
          <wp:inline distT="0" distB="0" distL="0" distR="0" wp14:anchorId="19DE3123" wp14:editId="3A940973">
            <wp:extent cx="5940425" cy="3815683"/>
            <wp:effectExtent l="0" t="0" r="3175" b="0"/>
            <wp:docPr id="8" name="Рисунок 8" descr="https://dssretensk.yak-uo.ru/media/cache/ed/87/ed87b3a25328a273097cac5b3d8b71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sretensk.yak-uo.ru/media/cache/ed/87/ed87b3a25328a273097cac5b3d8b71b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5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7F0" w:rsidRDefault="000507F0" w:rsidP="000507F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:rsidR="000507F0" w:rsidRDefault="000507F0" w:rsidP="000507F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:rsidR="00ED6130" w:rsidRDefault="00ED6130" w:rsidP="000507F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0507F0" w:rsidRPr="00624452" w:rsidRDefault="000507F0" w:rsidP="000507F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bookmarkStart w:id="0" w:name="_GoBack"/>
      <w:bookmarkEnd w:id="0"/>
      <w:r w:rsidRPr="00624452">
        <w:rPr>
          <w:rStyle w:val="c1"/>
          <w:color w:val="000000"/>
          <w:sz w:val="28"/>
          <w:szCs w:val="28"/>
        </w:rPr>
        <w:lastRenderedPageBreak/>
        <w:t>Главной задачей дошкольного детства является всестороннее развитие личности ребенка, и от использования конкретных форм деятельности во многом зависит успешность данного процесса. Развитие речи тесно связано с сенсорными способностями ребенка, которые обусловливают значительную двигательную активность ребёнка, и, поскольку, движение является естественным состоянием ребенка, способствующим его интеллектуальному развитию, особенно важно грамотно организовать предметную среду.</w:t>
      </w:r>
    </w:p>
    <w:p w:rsidR="000507F0" w:rsidRPr="000507F0" w:rsidRDefault="000507F0" w:rsidP="000507F0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7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Конструирование – это тот вид деятельности, который полностью отвечает интересам детей, их возможностям и способностям. По своему характеру конструирование сходно с изо деятельности и игрой. В нем также отражается окружающая действительность. В результате конструирования ребенок создает постройку. Продукт собственной деятельности или деятельности друзей вызывает у детей эмоциональный отклик, желание высказаться, обсудить поделиться впечатлениями, побуждает детей к оценке деятельности, стимулирует к практическому использованию – обыгрыванию, в результате чего активизируется, развивается речь.</w:t>
      </w:r>
    </w:p>
    <w:p w:rsidR="000507F0" w:rsidRPr="000507F0" w:rsidRDefault="000507F0" w:rsidP="0062445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7F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поэтому, интеграция конструирования и развития речи будет способствовать:</w:t>
      </w:r>
    </w:p>
    <w:p w:rsidR="000507F0" w:rsidRPr="000507F0" w:rsidRDefault="000507F0" w:rsidP="00477011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7F0">
        <w:rPr>
          <w:rFonts w:ascii="Times New Roman" w:eastAsia="Times New Roman" w:hAnsi="Times New Roman" w:cs="Times New Roman"/>
          <w:sz w:val="28"/>
          <w:szCs w:val="28"/>
          <w:lang w:eastAsia="ru-RU"/>
        </w:rPr>
        <w:t>– «</w:t>
      </w:r>
      <w:proofErr w:type="spellStart"/>
      <w:r w:rsidRPr="000507F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опредмечиванию</w:t>
      </w:r>
      <w:proofErr w:type="spellEnd"/>
      <w:r w:rsidRPr="000507F0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словаря;</w:t>
      </w:r>
    </w:p>
    <w:p w:rsidR="000507F0" w:rsidRPr="000507F0" w:rsidRDefault="000507F0" w:rsidP="00477011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7F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развитию связной речи;</w:t>
      </w:r>
    </w:p>
    <w:p w:rsidR="000507F0" w:rsidRPr="000507F0" w:rsidRDefault="000507F0" w:rsidP="00477011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7F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развитию познавательной активности детей;</w:t>
      </w:r>
    </w:p>
    <w:p w:rsidR="000507F0" w:rsidRPr="000507F0" w:rsidRDefault="000507F0" w:rsidP="00477011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7F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развитию зрительно-пространственной ориентации;</w:t>
      </w:r>
    </w:p>
    <w:p w:rsidR="000507F0" w:rsidRPr="000507F0" w:rsidRDefault="000507F0" w:rsidP="00477011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7F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повышению мотивации;</w:t>
      </w:r>
    </w:p>
    <w:p w:rsidR="000507F0" w:rsidRPr="000507F0" w:rsidRDefault="000507F0" w:rsidP="00477011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7F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снижению нагрузки на детей.</w:t>
      </w:r>
    </w:p>
    <w:p w:rsidR="00624452" w:rsidRPr="00624452" w:rsidRDefault="000507F0" w:rsidP="0062445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4452">
        <w:rPr>
          <w:rFonts w:ascii="Times New Roman" w:hAnsi="Times New Roman" w:cs="Times New Roman"/>
          <w:sz w:val="28"/>
          <w:szCs w:val="28"/>
          <w:lang w:eastAsia="ru-RU"/>
        </w:rPr>
        <w:t xml:space="preserve">Основная </w:t>
      </w:r>
      <w:r w:rsidRPr="0062445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цель </w:t>
      </w:r>
      <w:r w:rsidRPr="00624452">
        <w:rPr>
          <w:rFonts w:ascii="Times New Roman" w:hAnsi="Times New Roman" w:cs="Times New Roman"/>
          <w:sz w:val="28"/>
          <w:szCs w:val="28"/>
          <w:lang w:eastAsia="ru-RU"/>
        </w:rPr>
        <w:t>работы с детьми в старшей группе – развитие связной речи детей, через обучение составлению рассказа – описания в процессе конструирования.</w:t>
      </w:r>
    </w:p>
    <w:p w:rsidR="00624452" w:rsidRPr="000507F0" w:rsidRDefault="00624452" w:rsidP="006244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507F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Основные принципы использования конструирования:</w:t>
      </w:r>
    </w:p>
    <w:p w:rsidR="00624452" w:rsidRPr="000507F0" w:rsidRDefault="00624452" w:rsidP="00624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07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доступность и наглядность материала;</w:t>
      </w:r>
    </w:p>
    <w:p w:rsidR="00624452" w:rsidRPr="000507F0" w:rsidRDefault="00624452" w:rsidP="00624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07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систематичность и последовательность обучения и воспитания – работа по индивидуальной траектории с учетом возрастных и психофизиологических особенностей детей. </w:t>
      </w:r>
    </w:p>
    <w:p w:rsidR="00624452" w:rsidRPr="000507F0" w:rsidRDefault="00624452" w:rsidP="00624452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07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личностно-ориентированный подход (обращение к опыту ребенка, предоставление детям широкой самостоятельности, поощрение их инициативы)</w:t>
      </w:r>
    </w:p>
    <w:p w:rsidR="00624452" w:rsidRPr="00624452" w:rsidRDefault="00624452" w:rsidP="00624452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4452">
        <w:rPr>
          <w:rFonts w:ascii="Times New Roman" w:hAnsi="Times New Roman" w:cs="Times New Roman"/>
          <w:b/>
          <w:sz w:val="28"/>
          <w:szCs w:val="28"/>
          <w:lang w:eastAsia="ru-RU"/>
        </w:rPr>
        <w:t>Этапы развития способностей к конструированию:</w:t>
      </w:r>
    </w:p>
    <w:p w:rsidR="00624452" w:rsidRPr="00624452" w:rsidRDefault="00624452" w:rsidP="0062445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4452">
        <w:rPr>
          <w:rFonts w:ascii="Times New Roman" w:hAnsi="Times New Roman" w:cs="Times New Roman"/>
          <w:sz w:val="28"/>
          <w:szCs w:val="28"/>
          <w:lang w:eastAsia="ru-RU"/>
        </w:rPr>
        <w:t>1. Планировать предстоящую деятельность, представлять ход работы по операциям, описывать окончательный результат готового изделия.</w:t>
      </w:r>
    </w:p>
    <w:p w:rsidR="00624452" w:rsidRPr="00624452" w:rsidRDefault="00624452" w:rsidP="0062445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445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 Овладевать элементами графической грамотности: умение охарактеризовать модель.</w:t>
      </w:r>
    </w:p>
    <w:p w:rsidR="00624452" w:rsidRPr="00624452" w:rsidRDefault="00624452" w:rsidP="0062445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4452">
        <w:rPr>
          <w:rFonts w:ascii="Times New Roman" w:hAnsi="Times New Roman" w:cs="Times New Roman"/>
          <w:sz w:val="28"/>
          <w:szCs w:val="28"/>
          <w:lang w:eastAsia="ru-RU"/>
        </w:rPr>
        <w:t>3. Самостоятельно конструировать.</w:t>
      </w:r>
    </w:p>
    <w:p w:rsidR="00624452" w:rsidRPr="00624452" w:rsidRDefault="00624452" w:rsidP="0062445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4452">
        <w:rPr>
          <w:rFonts w:ascii="Times New Roman" w:hAnsi="Times New Roman" w:cs="Times New Roman"/>
          <w:sz w:val="28"/>
          <w:szCs w:val="28"/>
          <w:lang w:eastAsia="ru-RU"/>
        </w:rPr>
        <w:t>4. Овладевать конкретными конструкторскими умениями во взаимодействии с воспитателем и детьми.</w:t>
      </w:r>
    </w:p>
    <w:p w:rsidR="00624452" w:rsidRPr="00624452" w:rsidRDefault="00624452" w:rsidP="0062445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4452">
        <w:rPr>
          <w:rFonts w:ascii="Times New Roman" w:hAnsi="Times New Roman" w:cs="Times New Roman"/>
          <w:sz w:val="28"/>
          <w:szCs w:val="28"/>
          <w:lang w:eastAsia="ru-RU"/>
        </w:rPr>
        <w:t>5. Самоконтроль во время конструирования и взаимопроверка детей за выполнением модели в соответствии с поставленными задачами и запланированным образцом.</w:t>
      </w:r>
    </w:p>
    <w:p w:rsidR="00624452" w:rsidRPr="00624452" w:rsidRDefault="00624452" w:rsidP="0062445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4452">
        <w:rPr>
          <w:rFonts w:ascii="Times New Roman" w:hAnsi="Times New Roman" w:cs="Times New Roman"/>
          <w:sz w:val="28"/>
          <w:szCs w:val="28"/>
          <w:lang w:eastAsia="ru-RU"/>
        </w:rPr>
        <w:t>6. Определять назначение получившегося изделия.</w:t>
      </w:r>
    </w:p>
    <w:p w:rsidR="00624452" w:rsidRPr="00624452" w:rsidRDefault="00624452" w:rsidP="0062445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4452">
        <w:rPr>
          <w:rFonts w:ascii="Times New Roman" w:hAnsi="Times New Roman" w:cs="Times New Roman"/>
          <w:sz w:val="28"/>
          <w:szCs w:val="28"/>
          <w:lang w:eastAsia="ru-RU"/>
        </w:rPr>
        <w:t>Важно отметить и то, что в процессе игры с конструктором ребенок развивает:</w:t>
      </w:r>
    </w:p>
    <w:p w:rsidR="00624452" w:rsidRPr="00624452" w:rsidRDefault="00624452" w:rsidP="0062445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4452">
        <w:rPr>
          <w:rFonts w:ascii="Times New Roman" w:hAnsi="Times New Roman" w:cs="Times New Roman"/>
          <w:sz w:val="28"/>
          <w:szCs w:val="28"/>
          <w:lang w:eastAsia="ru-RU"/>
        </w:rPr>
        <w:t>– Мышление: умение сравнивать, обобщать, анализировать, классифицировать.</w:t>
      </w:r>
    </w:p>
    <w:p w:rsidR="00624452" w:rsidRPr="00624452" w:rsidRDefault="00624452" w:rsidP="0062445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4452">
        <w:rPr>
          <w:rFonts w:ascii="Times New Roman" w:hAnsi="Times New Roman" w:cs="Times New Roman"/>
          <w:sz w:val="28"/>
          <w:szCs w:val="28"/>
          <w:lang w:eastAsia="ru-RU"/>
        </w:rPr>
        <w:t>– Концентрацию внимания.</w:t>
      </w:r>
    </w:p>
    <w:p w:rsidR="00624452" w:rsidRPr="00624452" w:rsidRDefault="00624452" w:rsidP="0062445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4452">
        <w:rPr>
          <w:rFonts w:ascii="Times New Roman" w:hAnsi="Times New Roman" w:cs="Times New Roman"/>
          <w:sz w:val="28"/>
          <w:szCs w:val="28"/>
          <w:lang w:eastAsia="ru-RU"/>
        </w:rPr>
        <w:t>– Мелкую моторику.</w:t>
      </w:r>
    </w:p>
    <w:p w:rsidR="00624452" w:rsidRPr="00624452" w:rsidRDefault="00624452" w:rsidP="0062445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4452">
        <w:rPr>
          <w:rFonts w:ascii="Times New Roman" w:hAnsi="Times New Roman" w:cs="Times New Roman"/>
          <w:sz w:val="28"/>
          <w:szCs w:val="28"/>
          <w:lang w:eastAsia="ru-RU"/>
        </w:rPr>
        <w:t>– Умение следовать образцу.</w:t>
      </w:r>
    </w:p>
    <w:p w:rsidR="00624452" w:rsidRPr="00624452" w:rsidRDefault="00624452" w:rsidP="0062445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4452">
        <w:rPr>
          <w:rFonts w:ascii="Times New Roman" w:hAnsi="Times New Roman" w:cs="Times New Roman"/>
          <w:sz w:val="28"/>
          <w:szCs w:val="28"/>
          <w:lang w:eastAsia="ru-RU"/>
        </w:rPr>
        <w:t>– Пространственное воображение, способность видеть разные способы создания образов и построек.</w:t>
      </w:r>
    </w:p>
    <w:p w:rsidR="00624452" w:rsidRPr="00624452" w:rsidRDefault="00624452" w:rsidP="00624452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44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Добиваясь определенного результата, ребенок развивает целенаправленность собственных действий.</w:t>
      </w:r>
    </w:p>
    <w:p w:rsidR="00624452" w:rsidRPr="00624452" w:rsidRDefault="00624452" w:rsidP="0062445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07F0" w:rsidRPr="00624452" w:rsidRDefault="000507F0" w:rsidP="0062445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24452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Наряду с применением традиционных методик обучения в последнее время возрастает роль LEGO-технологии в психолого-педагогическом процессе. Логопеды и педагоги отмечают, что внедрение в практическую работу с детьми наборов LEGO позволяет в более короткие сроки достичь устойчивых положительных результатов в коррекции, </w:t>
      </w:r>
      <w:proofErr w:type="spellStart"/>
      <w:r w:rsidRPr="00624452">
        <w:rPr>
          <w:rStyle w:val="c1"/>
          <w:rFonts w:ascii="Times New Roman" w:hAnsi="Times New Roman" w:cs="Times New Roman"/>
          <w:color w:val="000000"/>
          <w:sz w:val="28"/>
          <w:szCs w:val="28"/>
        </w:rPr>
        <w:t>психо</w:t>
      </w:r>
      <w:proofErr w:type="spellEnd"/>
      <w:r w:rsidRPr="00624452">
        <w:rPr>
          <w:rStyle w:val="c1"/>
          <w:rFonts w:ascii="Times New Roman" w:hAnsi="Times New Roman" w:cs="Times New Roman"/>
          <w:color w:val="000000"/>
          <w:sz w:val="28"/>
          <w:szCs w:val="28"/>
        </w:rPr>
        <w:t>-коррекции, обучении и воспитании.</w:t>
      </w:r>
    </w:p>
    <w:p w:rsidR="000507F0" w:rsidRPr="00624452" w:rsidRDefault="000507F0" w:rsidP="000507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4452">
        <w:rPr>
          <w:rStyle w:val="c1"/>
          <w:color w:val="000000"/>
          <w:sz w:val="28"/>
          <w:szCs w:val="28"/>
        </w:rPr>
        <w:t>В качестве базовых способов организации работы с применением LEGO-технологий принято выделять конструирование декораций, воспроизведение действий персонажей с озвучиванием, конструирование моделей с последующим их описанием, использование предваряющей, сопровождающей и завершающей речи, использование сконструированных моделей для развития лексико-грамматической составляющей речи</w:t>
      </w:r>
    </w:p>
    <w:p w:rsidR="000507F0" w:rsidRPr="00624452" w:rsidRDefault="000507F0" w:rsidP="000507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4452">
        <w:rPr>
          <w:rStyle w:val="c1"/>
          <w:color w:val="000000"/>
          <w:sz w:val="28"/>
          <w:szCs w:val="28"/>
        </w:rPr>
        <w:t>Существует несколько видов конструирования, которыми должны овладеть дети:</w:t>
      </w:r>
    </w:p>
    <w:p w:rsidR="000507F0" w:rsidRPr="00624452" w:rsidRDefault="000507F0" w:rsidP="000507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4452">
        <w:rPr>
          <w:rStyle w:val="c1"/>
          <w:color w:val="000000"/>
          <w:sz w:val="28"/>
          <w:szCs w:val="28"/>
        </w:rPr>
        <w:t>1. Конструирование по простейшим чертежам и наглядным схемам: как сюрпризный момент можно использовать на занятии письмо-схему, которую принес сказочный герой - ребенок выполняет задания и строит постройку по схеме. Данная форма конструирования может применяться на различных этапах работы над звуком.</w:t>
      </w:r>
    </w:p>
    <w:p w:rsidR="000507F0" w:rsidRPr="00624452" w:rsidRDefault="000507F0" w:rsidP="000507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4452">
        <w:rPr>
          <w:rStyle w:val="c1"/>
          <w:color w:val="000000"/>
          <w:sz w:val="28"/>
          <w:szCs w:val="28"/>
        </w:rPr>
        <w:t>2. Конструирование по теме: применяется на этапах автоматизации звука в словах, фразах, стихах и позволяет расширить кругозор и лексику по определенной теме.</w:t>
      </w:r>
    </w:p>
    <w:p w:rsidR="000507F0" w:rsidRPr="00624452" w:rsidRDefault="000507F0" w:rsidP="000507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4452">
        <w:rPr>
          <w:rStyle w:val="c1"/>
          <w:color w:val="000000"/>
          <w:sz w:val="28"/>
          <w:szCs w:val="28"/>
        </w:rPr>
        <w:t xml:space="preserve">3. Конструирование по условиям: детям не дают идеальной модели (образца) конечной постройки, а также инструкции, описывающей способы ее </w:t>
      </w:r>
      <w:r w:rsidRPr="00624452">
        <w:rPr>
          <w:rStyle w:val="c1"/>
          <w:color w:val="000000"/>
          <w:sz w:val="28"/>
          <w:szCs w:val="28"/>
        </w:rPr>
        <w:lastRenderedPageBreak/>
        <w:t>возведения, а лишь определяются рамочные условия, которым конечный вид постройки должен соответствовать (например, построить гараж для легковых или грузовых машин, собрать дачный дом и т.д.). Для ребенка это проблемная ситуация, которую он должен решить самостоятельно. В данном случае мы ориентируемся на понимание лексического значения слов, логико-грамматических структур, ориентацию в пространстве. Данный вид конструирования может применяться на этапах отработки звука в словах, фразах, стихах, связной речи.</w:t>
      </w:r>
    </w:p>
    <w:p w:rsidR="000507F0" w:rsidRPr="00624452" w:rsidRDefault="000507F0" w:rsidP="000507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4452">
        <w:rPr>
          <w:rStyle w:val="c1"/>
          <w:color w:val="000000"/>
          <w:sz w:val="28"/>
          <w:szCs w:val="28"/>
        </w:rPr>
        <w:t>4. Конструирование по образцу: детям предлагаются макеты (образцы) конечных построек, выполненных из деталей строительного материала. Применяется на занятиях по развитию связной речи.</w:t>
      </w:r>
    </w:p>
    <w:p w:rsidR="000507F0" w:rsidRPr="00624452" w:rsidRDefault="000507F0" w:rsidP="000507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4452">
        <w:rPr>
          <w:rStyle w:val="c1"/>
          <w:color w:val="000000"/>
          <w:sz w:val="28"/>
          <w:szCs w:val="28"/>
        </w:rPr>
        <w:t>5. Конструирование по замыслу: ребенок сам вправе решать, что и каким образом он будет конструировать. Применяется на занятиях по закрепления звука в свободной речи.</w:t>
      </w:r>
    </w:p>
    <w:p w:rsidR="000507F0" w:rsidRPr="00477011" w:rsidRDefault="000507F0" w:rsidP="000507F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624452">
        <w:rPr>
          <w:rStyle w:val="c1"/>
          <w:color w:val="000000"/>
          <w:sz w:val="28"/>
          <w:szCs w:val="28"/>
        </w:rPr>
        <w:t xml:space="preserve">В педагогике LEGO-технология интересна тем, что, опираясь на использование интегрированных принципов, она объединяет в себе как элементы игры, так и элементы непосредственного экспериментирования. </w:t>
      </w:r>
      <w:r w:rsidRPr="00477011">
        <w:rPr>
          <w:rStyle w:val="c1"/>
          <w:color w:val="000000"/>
          <w:sz w:val="28"/>
          <w:szCs w:val="28"/>
        </w:rPr>
        <w:t>Игры LEGO здесь выступают способом исследования и ориентации ребенка в реальном мире.</w:t>
      </w:r>
    </w:p>
    <w:p w:rsidR="00477011" w:rsidRPr="00477011" w:rsidRDefault="00477011" w:rsidP="000507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77011">
        <w:rPr>
          <w:sz w:val="28"/>
          <w:szCs w:val="28"/>
        </w:rPr>
        <w:t>Чтобы ребёнку было легче понять термин «звук», можно использовать LEGO, опираясь на его цветовую гамму. Детали красного цвета – гласные звуки, синего – согласные твёрдые звуки, зелёные – согласные мягкие звуки. С помощью коротких и длинных кирпичиков, дети могут выполнить анализ предложения (короткие, длинные слова). Работая с анализом и синтезом слогов, дети могут использовать человечков синего, красного и зелёного цветов. В дальнейшем человечки заменяются на сконструированные детьми буквы из LEGO.</w:t>
      </w:r>
    </w:p>
    <w:p w:rsidR="000507F0" w:rsidRPr="00624452" w:rsidRDefault="000507F0" w:rsidP="000507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77011">
        <w:rPr>
          <w:rStyle w:val="c1"/>
          <w:color w:val="000000"/>
          <w:sz w:val="28"/>
          <w:szCs w:val="28"/>
        </w:rPr>
        <w:t>Следует подчеркнуть, что работа по развитию речи с применением LEGO-</w:t>
      </w:r>
      <w:r w:rsidRPr="00477011">
        <w:rPr>
          <w:rStyle w:val="c1"/>
          <w:color w:val="000000"/>
          <w:sz w:val="28"/>
          <w:szCs w:val="28"/>
        </w:rPr>
        <w:t xml:space="preserve">технологий </w:t>
      </w:r>
      <w:proofErr w:type="gramStart"/>
      <w:r w:rsidRPr="00477011">
        <w:rPr>
          <w:rStyle w:val="c1"/>
          <w:color w:val="000000"/>
          <w:sz w:val="28"/>
          <w:szCs w:val="28"/>
        </w:rPr>
        <w:t xml:space="preserve">делает </w:t>
      </w:r>
      <w:r w:rsidRPr="00477011">
        <w:rPr>
          <w:rStyle w:val="c1"/>
          <w:color w:val="000000"/>
          <w:sz w:val="28"/>
          <w:szCs w:val="28"/>
        </w:rPr>
        <w:t xml:space="preserve"> процесс</w:t>
      </w:r>
      <w:proofErr w:type="gramEnd"/>
      <w:r w:rsidRPr="00477011">
        <w:rPr>
          <w:rStyle w:val="c1"/>
          <w:color w:val="000000"/>
          <w:sz w:val="28"/>
          <w:szCs w:val="28"/>
        </w:rPr>
        <w:t xml:space="preserve"> обучения </w:t>
      </w:r>
      <w:r w:rsidRPr="00477011">
        <w:rPr>
          <w:rStyle w:val="c1"/>
          <w:color w:val="000000"/>
          <w:sz w:val="28"/>
          <w:szCs w:val="28"/>
        </w:rPr>
        <w:t xml:space="preserve"> более результативным. Дети воспринимают занятия как игру, которая не вызывает у них негативизма, а приучает детей к внимательности, усидчивости, точному выполнению инструкций. Все это помогает лучшему усвоению не только коррекционного, но и основного материала, предполагаемого в рамках основной</w:t>
      </w:r>
      <w:r w:rsidRPr="00624452">
        <w:rPr>
          <w:rStyle w:val="c1"/>
          <w:color w:val="000000"/>
          <w:sz w:val="28"/>
          <w:szCs w:val="28"/>
        </w:rPr>
        <w:t xml:space="preserve"> образовательной программы</w:t>
      </w:r>
    </w:p>
    <w:p w:rsidR="000507F0" w:rsidRPr="00624452" w:rsidRDefault="000507F0" w:rsidP="000507F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4452">
        <w:rPr>
          <w:rStyle w:val="c1"/>
          <w:color w:val="000000"/>
          <w:sz w:val="28"/>
          <w:szCs w:val="28"/>
        </w:rPr>
        <w:t>Таким образом, работа по развитию речи с применением LEGO-технологий является примером инновационного подхода в педагогике, в полной мере отвечающего требованиям современной системы образования и воспитания. Использование конструирования в образовательном процессе направлено не только на развитие речевой функции, но и на развитие личности ребенка в целом.</w:t>
      </w:r>
    </w:p>
    <w:p w:rsidR="00624452" w:rsidRPr="00624452" w:rsidRDefault="00624452" w:rsidP="0062445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4452">
        <w:rPr>
          <w:rStyle w:val="c1"/>
          <w:color w:val="000000"/>
          <w:sz w:val="28"/>
          <w:szCs w:val="28"/>
        </w:rPr>
        <w:t>Литература:</w:t>
      </w:r>
    </w:p>
    <w:p w:rsidR="00624452" w:rsidRPr="00624452" w:rsidRDefault="00624452" w:rsidP="0062445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4452">
        <w:rPr>
          <w:rStyle w:val="c1"/>
          <w:color w:val="000000"/>
          <w:sz w:val="28"/>
          <w:szCs w:val="28"/>
        </w:rPr>
        <w:t xml:space="preserve">1. Комарова Л.Е. Строим из </w:t>
      </w:r>
      <w:proofErr w:type="spellStart"/>
      <w:r w:rsidRPr="00624452">
        <w:rPr>
          <w:rStyle w:val="c1"/>
          <w:color w:val="000000"/>
          <w:sz w:val="28"/>
          <w:szCs w:val="28"/>
        </w:rPr>
        <w:t>Lego</w:t>
      </w:r>
      <w:proofErr w:type="spellEnd"/>
      <w:r w:rsidRPr="00624452">
        <w:rPr>
          <w:rStyle w:val="c1"/>
          <w:color w:val="000000"/>
          <w:sz w:val="28"/>
          <w:szCs w:val="28"/>
        </w:rPr>
        <w:t>: моделирование логических отношений и объектов</w:t>
      </w:r>
    </w:p>
    <w:p w:rsidR="00624452" w:rsidRPr="00624452" w:rsidRDefault="00624452" w:rsidP="0062445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4452">
        <w:rPr>
          <w:rStyle w:val="c1"/>
          <w:color w:val="000000"/>
          <w:sz w:val="28"/>
          <w:szCs w:val="28"/>
        </w:rPr>
        <w:t xml:space="preserve">реального мира средствами конструктора </w:t>
      </w:r>
      <w:proofErr w:type="spellStart"/>
      <w:r w:rsidRPr="00624452">
        <w:rPr>
          <w:rStyle w:val="c1"/>
          <w:color w:val="000000"/>
          <w:sz w:val="28"/>
          <w:szCs w:val="28"/>
        </w:rPr>
        <w:t>Lego</w:t>
      </w:r>
      <w:proofErr w:type="spellEnd"/>
      <w:r w:rsidRPr="00624452">
        <w:rPr>
          <w:rStyle w:val="c1"/>
          <w:color w:val="000000"/>
          <w:sz w:val="28"/>
          <w:szCs w:val="28"/>
        </w:rPr>
        <w:t xml:space="preserve">. М.: </w:t>
      </w:r>
      <w:proofErr w:type="spellStart"/>
      <w:r w:rsidRPr="00624452">
        <w:rPr>
          <w:rStyle w:val="c1"/>
          <w:color w:val="000000"/>
          <w:sz w:val="28"/>
          <w:szCs w:val="28"/>
        </w:rPr>
        <w:t>Линка</w:t>
      </w:r>
      <w:proofErr w:type="spellEnd"/>
      <w:r w:rsidRPr="00624452">
        <w:rPr>
          <w:rStyle w:val="c1"/>
          <w:color w:val="000000"/>
          <w:sz w:val="28"/>
          <w:szCs w:val="28"/>
        </w:rPr>
        <w:t xml:space="preserve"> Пресс, 2001. - 88 с.</w:t>
      </w:r>
    </w:p>
    <w:p w:rsidR="00624452" w:rsidRPr="00624452" w:rsidRDefault="00624452" w:rsidP="0062445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4452">
        <w:rPr>
          <w:rStyle w:val="c1"/>
          <w:color w:val="000000"/>
          <w:sz w:val="28"/>
          <w:szCs w:val="28"/>
        </w:rPr>
        <w:lastRenderedPageBreak/>
        <w:t xml:space="preserve">2. Лукьянова О.Г., </w:t>
      </w:r>
      <w:proofErr w:type="spellStart"/>
      <w:r w:rsidRPr="00624452">
        <w:rPr>
          <w:rStyle w:val="c1"/>
          <w:color w:val="000000"/>
          <w:sz w:val="28"/>
          <w:szCs w:val="28"/>
        </w:rPr>
        <w:t>Мухамадеева</w:t>
      </w:r>
      <w:proofErr w:type="spellEnd"/>
      <w:r w:rsidRPr="00624452">
        <w:rPr>
          <w:rStyle w:val="c1"/>
          <w:color w:val="000000"/>
          <w:sz w:val="28"/>
          <w:szCs w:val="28"/>
        </w:rPr>
        <w:t xml:space="preserve"> А.Д., Еремина Г.Ф., Замотаева Е.Ю. Реализация дополнительной образовательной программы по </w:t>
      </w:r>
      <w:proofErr w:type="spellStart"/>
      <w:r w:rsidRPr="00624452">
        <w:rPr>
          <w:rStyle w:val="c1"/>
          <w:color w:val="000000"/>
          <w:sz w:val="28"/>
          <w:szCs w:val="28"/>
        </w:rPr>
        <w:t>лего</w:t>
      </w:r>
      <w:proofErr w:type="spellEnd"/>
      <w:r w:rsidRPr="00624452">
        <w:rPr>
          <w:rStyle w:val="c1"/>
          <w:color w:val="000000"/>
          <w:sz w:val="28"/>
          <w:szCs w:val="28"/>
        </w:rPr>
        <w:t xml:space="preserve">-конструированию «Играем в </w:t>
      </w:r>
      <w:proofErr w:type="spellStart"/>
      <w:r w:rsidRPr="00624452">
        <w:rPr>
          <w:rStyle w:val="c1"/>
          <w:color w:val="000000"/>
          <w:sz w:val="28"/>
          <w:szCs w:val="28"/>
        </w:rPr>
        <w:t>Лего</w:t>
      </w:r>
      <w:proofErr w:type="spellEnd"/>
      <w:r w:rsidRPr="00624452">
        <w:rPr>
          <w:rStyle w:val="c1"/>
          <w:color w:val="000000"/>
          <w:sz w:val="28"/>
          <w:szCs w:val="28"/>
        </w:rPr>
        <w:t>» // Наука и образование: новое время. 2017. №5.</w:t>
      </w:r>
    </w:p>
    <w:p w:rsidR="00624452" w:rsidRPr="00624452" w:rsidRDefault="00624452" w:rsidP="00624452">
      <w:pPr>
        <w:rPr>
          <w:rFonts w:ascii="Times New Roman" w:hAnsi="Times New Roman" w:cs="Times New Roman"/>
          <w:sz w:val="28"/>
          <w:szCs w:val="28"/>
        </w:rPr>
      </w:pPr>
      <w:r w:rsidRPr="00624452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624452">
        <w:rPr>
          <w:rStyle w:val="c1"/>
          <w:rFonts w:ascii="Times New Roman" w:hAnsi="Times New Roman" w:cs="Times New Roman"/>
          <w:color w:val="000000"/>
          <w:sz w:val="28"/>
          <w:szCs w:val="28"/>
        </w:rPr>
        <w:t>Фешина</w:t>
      </w:r>
      <w:proofErr w:type="spellEnd"/>
      <w:r w:rsidRPr="00624452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Е.В. </w:t>
      </w:r>
      <w:proofErr w:type="spellStart"/>
      <w:r w:rsidRPr="00624452">
        <w:rPr>
          <w:rStyle w:val="c1"/>
          <w:rFonts w:ascii="Times New Roman" w:hAnsi="Times New Roman" w:cs="Times New Roman"/>
          <w:color w:val="000000"/>
          <w:sz w:val="28"/>
          <w:szCs w:val="28"/>
        </w:rPr>
        <w:t>Лего</w:t>
      </w:r>
      <w:proofErr w:type="spellEnd"/>
      <w:r w:rsidRPr="00624452">
        <w:rPr>
          <w:rStyle w:val="c1"/>
          <w:rFonts w:ascii="Times New Roman" w:hAnsi="Times New Roman" w:cs="Times New Roman"/>
          <w:color w:val="000000"/>
          <w:sz w:val="28"/>
          <w:szCs w:val="28"/>
        </w:rPr>
        <w:t>-конструирование в детском саду. М.: ТЦ Сфера, 2012</w:t>
      </w:r>
    </w:p>
    <w:sectPr w:rsidR="00624452" w:rsidRPr="00624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7F0"/>
    <w:rsid w:val="000507F0"/>
    <w:rsid w:val="00055EDC"/>
    <w:rsid w:val="00477011"/>
    <w:rsid w:val="00624452"/>
    <w:rsid w:val="00ED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FA697"/>
  <w15:chartTrackingRefBased/>
  <w15:docId w15:val="{EC6989D5-C89E-4F17-A857-14524F3DC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050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507F0"/>
  </w:style>
  <w:style w:type="paragraph" w:customStyle="1" w:styleId="c0">
    <w:name w:val="c0"/>
    <w:basedOn w:val="a"/>
    <w:rsid w:val="00050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07F0"/>
  </w:style>
  <w:style w:type="paragraph" w:styleId="a3">
    <w:name w:val="No Spacing"/>
    <w:uiPriority w:val="1"/>
    <w:qFormat/>
    <w:rsid w:val="00624452"/>
    <w:pPr>
      <w:spacing w:after="0" w:line="240" w:lineRule="auto"/>
    </w:pPr>
  </w:style>
  <w:style w:type="paragraph" w:styleId="a4">
    <w:name w:val="List Bullet"/>
    <w:basedOn w:val="a"/>
    <w:autoRedefine/>
    <w:rsid w:val="00477011"/>
    <w:pPr>
      <w:tabs>
        <w:tab w:val="left" w:pos="708"/>
      </w:tabs>
      <w:spacing w:after="0" w:line="240" w:lineRule="auto"/>
      <w:ind w:right="566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3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2024-02-26T04:26:00Z</dcterms:created>
  <dcterms:modified xsi:type="dcterms:W3CDTF">2024-02-26T05:01:00Z</dcterms:modified>
</cp:coreProperties>
</file>